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81scpzw9y1lj" w:id="0"/>
      <w:bookmarkEnd w:id="0"/>
      <w:r w:rsidDel="00000000" w:rsidR="00000000" w:rsidRPr="00000000">
        <w:rPr>
          <w:rtl w:val="0"/>
        </w:rPr>
        <w:t xml:space="preserve">Pig Digestive Tract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Answer the following questions: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A monogastric digestive system has how many compartments?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One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b. Three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c. Four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d. Five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True or False: A pig has a polygastric digestive system?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What is the name of the valve that stops food from passing from the stomach back up to the esophagus?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a. Esophageal Valve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b. Cardiac Valve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c. Fundic Valve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d. Pyloric Valve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4. What type of acid is used in the stomach to break down food particles?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a. Sulfuric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b. Cardiac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c. Amino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d. Hydrochloric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5. Which of the following is not a part of the stomach?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a. Esophageal region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b. Cardiac region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c. Fungus region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d. Pyloric region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6. The pyloric sphincter regulates the amount of digested particles that pass to where?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a. Stomach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b. Small intestine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c. Large intestine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d. Anus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7. Walls in the small intestine that are finger-like are called _________________.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a. valley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b. villi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c. valves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8. The main functions of the large intestine is to do all of the following except?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a. Absorb water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  <w:t xml:space="preserve">b. Remove bile from system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c. Remove feces from body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d. Digest fibrous material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9. True or False: The cecum is known as the blind gut?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10. True or False: The main purpose of the anus is to pass undigested food.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a. True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b. False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